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483" w:rsidRPr="00973C3E" w:rsidRDefault="00BD6E2F" w:rsidP="00BD6E2F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Pedagogía </w:t>
      </w:r>
    </w:p>
    <w:p w:rsidR="00911483" w:rsidRPr="00973C3E" w:rsidRDefault="00BD6E2F" w:rsidP="00973C3E">
      <w:pPr>
        <w:pStyle w:val="Textonotapie"/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Tema 3</w:t>
      </w:r>
      <w:r w:rsidR="00911483" w:rsidRPr="00973C3E">
        <w:rPr>
          <w:rFonts w:ascii="Arial" w:hAnsi="Arial" w:cs="Arial"/>
          <w:b/>
          <w:sz w:val="24"/>
          <w:szCs w:val="24"/>
          <w:lang w:val="es-ES_tradnl"/>
        </w:rPr>
        <w:t>:</w:t>
      </w:r>
      <w:r w:rsidR="00F26006" w:rsidRPr="00973C3E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120C11" w:rsidRPr="00973C3E">
        <w:rPr>
          <w:rFonts w:ascii="Arial" w:hAnsi="Arial" w:cs="Arial"/>
          <w:b/>
          <w:bCs/>
          <w:sz w:val="24"/>
          <w:szCs w:val="24"/>
        </w:rPr>
        <w:t>Los contextos de actuación profesional del maestro.</w:t>
      </w:r>
    </w:p>
    <w:p w:rsidR="00911483" w:rsidRPr="00973C3E" w:rsidRDefault="00911483" w:rsidP="00973C3E">
      <w:pPr>
        <w:jc w:val="both"/>
        <w:rPr>
          <w:rFonts w:ascii="Arial" w:hAnsi="Arial" w:cs="Arial"/>
          <w:sz w:val="24"/>
          <w:szCs w:val="24"/>
        </w:rPr>
      </w:pPr>
      <w:r w:rsidRPr="00973C3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Sumario:</w:t>
      </w:r>
      <w:r w:rsidRPr="00973C3E">
        <w:rPr>
          <w:rFonts w:ascii="Arial" w:hAnsi="Arial" w:cs="Arial"/>
          <w:color w:val="000000"/>
          <w:sz w:val="24"/>
          <w:szCs w:val="24"/>
        </w:rPr>
        <w:t xml:space="preserve"> El trabajo preventivo en la escuela cubana actual. </w:t>
      </w:r>
      <w:r w:rsidRPr="00973C3E">
        <w:rPr>
          <w:rFonts w:ascii="Arial" w:hAnsi="Arial" w:cs="Arial"/>
          <w:bCs/>
          <w:iCs/>
          <w:sz w:val="24"/>
          <w:szCs w:val="24"/>
        </w:rPr>
        <w:t>El funcionamiento del grupo de trabajo preventivo institucional</w:t>
      </w:r>
    </w:p>
    <w:p w:rsidR="00911483" w:rsidRPr="00973C3E" w:rsidRDefault="00911483" w:rsidP="00973C3E">
      <w:pPr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973C3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Objetivo:</w:t>
      </w:r>
      <w:r w:rsidR="00054DA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 </w:t>
      </w:r>
      <w:r w:rsidRPr="00973C3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Explicar la importancia que tiene el  trabajo preventivo haciendo énfasis </w:t>
      </w:r>
      <w:r w:rsidRPr="00973C3E">
        <w:rPr>
          <w:rFonts w:ascii="Arial" w:hAnsi="Arial" w:cs="Arial"/>
          <w:bCs/>
          <w:iCs/>
          <w:sz w:val="24"/>
          <w:szCs w:val="24"/>
        </w:rPr>
        <w:t>en el funcionamiento del grupo de trabajo preventivo institucional,</w:t>
      </w:r>
      <w:r w:rsidRPr="00973C3E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como base para su futuro desempeño en la Secundaria Básica. </w:t>
      </w:r>
    </w:p>
    <w:p w:rsidR="00BD6E2F" w:rsidRDefault="005831CB" w:rsidP="00BD6E2F">
      <w:pPr>
        <w:tabs>
          <w:tab w:val="left" w:pos="9072"/>
        </w:tabs>
        <w:jc w:val="both"/>
        <w:rPr>
          <w:rFonts w:ascii="Arial" w:hAnsi="Arial" w:cs="Arial"/>
          <w:b/>
          <w:sz w:val="24"/>
          <w:szCs w:val="24"/>
        </w:rPr>
      </w:pPr>
      <w:r w:rsidRPr="00973C3E">
        <w:rPr>
          <w:rFonts w:ascii="Arial" w:hAnsi="Arial" w:cs="Arial"/>
          <w:b/>
          <w:sz w:val="24"/>
          <w:szCs w:val="24"/>
        </w:rPr>
        <w:t xml:space="preserve">¿Qué </w:t>
      </w:r>
      <w:r w:rsidR="00BD6E2F">
        <w:rPr>
          <w:rFonts w:ascii="Arial" w:hAnsi="Arial" w:cs="Arial"/>
          <w:b/>
          <w:sz w:val="24"/>
          <w:szCs w:val="24"/>
        </w:rPr>
        <w:t>es</w:t>
      </w:r>
      <w:r w:rsidRPr="00973C3E">
        <w:rPr>
          <w:rFonts w:ascii="Arial" w:hAnsi="Arial" w:cs="Arial"/>
          <w:b/>
          <w:sz w:val="24"/>
          <w:szCs w:val="24"/>
        </w:rPr>
        <w:t xml:space="preserve"> trabajo preventivo?</w:t>
      </w:r>
    </w:p>
    <w:p w:rsidR="005831CB" w:rsidRPr="00973C3E" w:rsidRDefault="005831CB" w:rsidP="00BD6E2F">
      <w:pPr>
        <w:tabs>
          <w:tab w:val="left" w:pos="9072"/>
        </w:tabs>
        <w:jc w:val="both"/>
        <w:rPr>
          <w:rFonts w:ascii="Arial" w:hAnsi="Arial" w:cs="Arial"/>
          <w:b/>
          <w:sz w:val="24"/>
          <w:szCs w:val="24"/>
        </w:rPr>
      </w:pPr>
      <w:r w:rsidRPr="00973C3E">
        <w:rPr>
          <w:rFonts w:ascii="Arial" w:hAnsi="Arial" w:cs="Arial"/>
          <w:b/>
          <w:bCs/>
          <w:kern w:val="24"/>
          <w:position w:val="1"/>
          <w:sz w:val="24"/>
          <w:szCs w:val="24"/>
        </w:rPr>
        <w:t xml:space="preserve"> </w:t>
      </w:r>
      <w:r w:rsidRPr="00973C3E">
        <w:rPr>
          <w:rFonts w:ascii="Arial" w:hAnsi="Arial" w:cs="Arial"/>
          <w:bCs/>
          <w:kern w:val="24"/>
          <w:position w:val="1"/>
          <w:sz w:val="24"/>
          <w:szCs w:val="24"/>
        </w:rPr>
        <w:t xml:space="preserve">Constituye un sistema de acciones dirigidas a garantizar que las condiciones educativas y socio - ambientales en que los adolescentes y jóvenes se educan sean las más </w:t>
      </w:r>
      <w:r w:rsidRPr="00767888">
        <w:rPr>
          <w:rFonts w:ascii="Arial" w:hAnsi="Arial" w:cs="Arial"/>
          <w:bCs/>
          <w:kern w:val="24"/>
          <w:position w:val="1"/>
          <w:sz w:val="24"/>
          <w:szCs w:val="24"/>
          <w:u w:val="single"/>
        </w:rPr>
        <w:t>propicias para el sano desarrollo de su personalidad</w:t>
      </w:r>
      <w:r w:rsidRPr="00973C3E">
        <w:rPr>
          <w:rFonts w:ascii="Arial" w:hAnsi="Arial" w:cs="Arial"/>
          <w:bCs/>
          <w:kern w:val="24"/>
          <w:position w:val="1"/>
          <w:sz w:val="24"/>
          <w:szCs w:val="24"/>
        </w:rPr>
        <w:t xml:space="preserve"> y evitar la aparición de problemáticas en el comportamiento de los mismos, acciones </w:t>
      </w:r>
      <w:r w:rsidRPr="00973C3E">
        <w:rPr>
          <w:rFonts w:ascii="Arial" w:hAnsi="Arial" w:cs="Arial"/>
          <w:bCs/>
          <w:kern w:val="24"/>
          <w:sz w:val="24"/>
          <w:szCs w:val="24"/>
        </w:rPr>
        <w:t xml:space="preserve">destinadas a </w:t>
      </w:r>
      <w:r w:rsidRPr="008859B8">
        <w:rPr>
          <w:rFonts w:ascii="Arial" w:hAnsi="Arial" w:cs="Arial"/>
          <w:bCs/>
          <w:kern w:val="24"/>
          <w:sz w:val="24"/>
          <w:szCs w:val="24"/>
          <w:u w:val="single"/>
        </w:rPr>
        <w:t>prepararse y disponer de lo necesario, con anticipación</w:t>
      </w:r>
      <w:r w:rsidRPr="00973C3E">
        <w:rPr>
          <w:rFonts w:ascii="Arial" w:hAnsi="Arial" w:cs="Arial"/>
          <w:bCs/>
          <w:kern w:val="24"/>
          <w:sz w:val="24"/>
          <w:szCs w:val="24"/>
        </w:rPr>
        <w:t>, para alcanzar un fin; es actuar para que un problema no aparezca, es adelantársele de forma creativa</w:t>
      </w:r>
      <w:r w:rsidRPr="00973C3E">
        <w:rPr>
          <w:rFonts w:ascii="Arial" w:hAnsi="Arial" w:cs="Arial"/>
          <w:b/>
          <w:bCs/>
          <w:kern w:val="24"/>
          <w:sz w:val="24"/>
          <w:szCs w:val="24"/>
        </w:rPr>
        <w:t>.</w:t>
      </w:r>
      <w:r w:rsidR="00BD6E2F">
        <w:rPr>
          <w:rFonts w:ascii="Arial" w:hAnsi="Arial" w:cs="Arial"/>
          <w:b/>
          <w:bCs/>
          <w:kern w:val="24"/>
          <w:sz w:val="24"/>
          <w:szCs w:val="24"/>
        </w:rPr>
        <w:t xml:space="preserve"> </w:t>
      </w:r>
      <w:r w:rsidRPr="00973C3E">
        <w:rPr>
          <w:rFonts w:ascii="Arial" w:hAnsi="Arial" w:cs="Arial"/>
          <w:b/>
          <w:bCs/>
          <w:kern w:val="24"/>
          <w:sz w:val="24"/>
          <w:szCs w:val="24"/>
        </w:rPr>
        <w:t>(P</w:t>
      </w:r>
      <w:r w:rsidRPr="00973C3E">
        <w:rPr>
          <w:rFonts w:ascii="Arial" w:hAnsi="Arial" w:cs="Arial"/>
          <w:b/>
          <w:sz w:val="24"/>
          <w:szCs w:val="24"/>
        </w:rPr>
        <w:t>rocedimientos para el diseño, seguimiento y control del trabajo preventivo en la educación preuniversitaria-Según nivel educativo. 2016-2017)</w:t>
      </w:r>
    </w:p>
    <w:p w:rsidR="00FB7CAA" w:rsidRPr="00973C3E" w:rsidRDefault="00B6109F" w:rsidP="00973C3E">
      <w:pPr>
        <w:suppressAutoHyphens/>
        <w:spacing w:after="0"/>
        <w:ind w:right="-142"/>
        <w:jc w:val="both"/>
        <w:rPr>
          <w:rFonts w:ascii="Arial" w:eastAsia="Times New Roman" w:hAnsi="Arial" w:cs="Arial"/>
          <w:b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b/>
          <w:sz w:val="24"/>
          <w:szCs w:val="24"/>
          <w:lang w:val="es-ES" w:eastAsia="ar-SA"/>
        </w:rPr>
        <w:t>¿Qué e</w:t>
      </w:r>
      <w:r w:rsidR="00FB7CAA" w:rsidRPr="00973C3E">
        <w:rPr>
          <w:rFonts w:ascii="Arial" w:eastAsia="Times New Roman" w:hAnsi="Arial" w:cs="Arial"/>
          <w:b/>
          <w:sz w:val="24"/>
          <w:szCs w:val="24"/>
          <w:lang w:val="es-ES" w:eastAsia="ar-SA"/>
        </w:rPr>
        <w:t xml:space="preserve">lementos </w:t>
      </w:r>
      <w:r w:rsidRPr="00973C3E">
        <w:rPr>
          <w:rFonts w:ascii="Arial" w:eastAsia="Times New Roman" w:hAnsi="Arial" w:cs="Arial"/>
          <w:b/>
          <w:sz w:val="24"/>
          <w:szCs w:val="24"/>
          <w:lang w:val="es-ES" w:eastAsia="ar-SA"/>
        </w:rPr>
        <w:t>se deben</w:t>
      </w:r>
      <w:r w:rsidR="00FB7CAA" w:rsidRPr="00973C3E">
        <w:rPr>
          <w:rFonts w:ascii="Arial" w:eastAsia="Times New Roman" w:hAnsi="Arial" w:cs="Arial"/>
          <w:b/>
          <w:sz w:val="24"/>
          <w:szCs w:val="24"/>
          <w:lang w:val="es-ES" w:eastAsia="ar-SA"/>
        </w:rPr>
        <w:t xml:space="preserve"> considerar para el desarrollo de la labor preventi</w:t>
      </w:r>
      <w:r w:rsidRPr="00973C3E">
        <w:rPr>
          <w:rFonts w:ascii="Arial" w:eastAsia="Times New Roman" w:hAnsi="Arial" w:cs="Arial"/>
          <w:b/>
          <w:sz w:val="24"/>
          <w:szCs w:val="24"/>
          <w:lang w:val="es-ES" w:eastAsia="ar-SA"/>
        </w:rPr>
        <w:t>va en la institución educativa?</w:t>
      </w:r>
    </w:p>
    <w:p w:rsidR="00FB7CAA" w:rsidRPr="00973C3E" w:rsidRDefault="00FB7CAA" w:rsidP="00973C3E">
      <w:pPr>
        <w:numPr>
          <w:ilvl w:val="0"/>
          <w:numId w:val="3"/>
        </w:numPr>
        <w:suppressAutoHyphens/>
        <w:spacing w:after="0"/>
        <w:ind w:left="284" w:right="-142" w:hanging="142"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Preparación de directivos, docentes y familia.</w:t>
      </w:r>
    </w:p>
    <w:p w:rsidR="00FB7CAA" w:rsidRPr="00973C3E" w:rsidRDefault="00FB7CAA" w:rsidP="00973C3E">
      <w:pPr>
        <w:numPr>
          <w:ilvl w:val="0"/>
          <w:numId w:val="3"/>
        </w:numPr>
        <w:suppressAutoHyphens/>
        <w:spacing w:after="0"/>
        <w:ind w:left="284" w:right="-142" w:hanging="142"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Caracterización del estudiante, profesor, familia y comunidad.</w:t>
      </w:r>
    </w:p>
    <w:p w:rsidR="00FB7CAA" w:rsidRPr="00973C3E" w:rsidRDefault="00FB7CAA" w:rsidP="00973C3E">
      <w:pPr>
        <w:numPr>
          <w:ilvl w:val="0"/>
          <w:numId w:val="3"/>
        </w:numPr>
        <w:suppressAutoHyphens/>
        <w:spacing w:after="0"/>
        <w:ind w:left="284" w:right="-142" w:hanging="142"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 xml:space="preserve">Identificación de riesgos presentes en la institución educativa, la familia y comunidad. </w:t>
      </w:r>
    </w:p>
    <w:p w:rsidR="00FB7CAA" w:rsidRPr="00973C3E" w:rsidRDefault="00FB7CAA" w:rsidP="00973C3E">
      <w:pPr>
        <w:numPr>
          <w:ilvl w:val="0"/>
          <w:numId w:val="3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 xml:space="preserve">Estrategia de intervención educativa en correspondencia con los resultados de la caracterización. </w:t>
      </w:r>
    </w:p>
    <w:p w:rsidR="00FB7CAA" w:rsidRPr="00973C3E" w:rsidRDefault="00FB7CAA" w:rsidP="00973C3E">
      <w:pPr>
        <w:numPr>
          <w:ilvl w:val="0"/>
          <w:numId w:val="3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Vínculo con las organizaciones y organis</w:t>
      </w:r>
      <w:r w:rsidR="005F65C1" w:rsidRPr="00973C3E">
        <w:rPr>
          <w:rFonts w:ascii="Arial" w:eastAsia="Times New Roman" w:hAnsi="Arial" w:cs="Arial"/>
          <w:sz w:val="24"/>
          <w:szCs w:val="24"/>
          <w:lang w:val="es-ES" w:eastAsia="ar-SA"/>
        </w:rPr>
        <w:t>mos (FMC, CDR, ACRC, UJC, FEEM.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Preparación metodológica.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 xml:space="preserve">Grupo de trabajo preventivo a nivel de centro escolar, municipio y provincia. 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Claustro.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Asamblea de la FEEM y análisis de grupos.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Reuniones metodológicas con directores de escuelas, jefes de departamentos y subdirectores de trabajo educativo y docente.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Reuniones de intercambio con la FEEM, PCC y  la UJC.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Los puestos de dirección que se desarrollan con los  directores de las instituciones educativas.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Actividades conjuntas con los CDR, FMC y ACRC.</w:t>
      </w:r>
    </w:p>
    <w:p w:rsidR="00FB7CAA" w:rsidRPr="00973C3E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Escuelas de educación familiar.</w:t>
      </w:r>
    </w:p>
    <w:p w:rsidR="00FB7CAA" w:rsidRDefault="00FB7CAA" w:rsidP="00973C3E">
      <w:pPr>
        <w:numPr>
          <w:ilvl w:val="0"/>
          <w:numId w:val="4"/>
        </w:numPr>
        <w:suppressAutoHyphens/>
        <w:spacing w:after="0"/>
        <w:ind w:left="284" w:right="-142" w:hanging="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  <w:r w:rsidRPr="00973C3E">
        <w:rPr>
          <w:rFonts w:ascii="Arial" w:eastAsia="Times New Roman" w:hAnsi="Arial" w:cs="Arial"/>
          <w:sz w:val="24"/>
          <w:szCs w:val="24"/>
          <w:lang w:val="es-ES" w:eastAsia="ar-SA"/>
        </w:rPr>
        <w:t>Actividades complementarias</w:t>
      </w:r>
      <w:r w:rsidR="00B6109F" w:rsidRPr="00973C3E">
        <w:rPr>
          <w:rFonts w:ascii="Arial" w:eastAsia="Times New Roman" w:hAnsi="Arial" w:cs="Arial"/>
          <w:sz w:val="24"/>
          <w:szCs w:val="24"/>
          <w:lang w:val="es-ES" w:eastAsia="ar-SA"/>
        </w:rPr>
        <w:t xml:space="preserve">. </w:t>
      </w:r>
    </w:p>
    <w:p w:rsidR="00FF2B9E" w:rsidRDefault="00FF2B9E" w:rsidP="00FF2B9E">
      <w:pPr>
        <w:suppressAutoHyphens/>
        <w:spacing w:after="0"/>
        <w:ind w:left="284" w:right="-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</w:p>
    <w:p w:rsidR="00FF2B9E" w:rsidRPr="00FF2B9E" w:rsidRDefault="00FF2B9E" w:rsidP="00FF2B9E">
      <w:pPr>
        <w:suppressAutoHyphens/>
        <w:spacing w:after="0"/>
        <w:ind w:left="284" w:right="-142"/>
        <w:contextualSpacing/>
        <w:jc w:val="both"/>
        <w:rPr>
          <w:rFonts w:ascii="Arial" w:eastAsia="Times New Roman" w:hAnsi="Arial" w:cs="Arial"/>
          <w:b/>
          <w:sz w:val="24"/>
          <w:szCs w:val="24"/>
          <w:u w:val="single"/>
          <w:lang w:val="es-ES" w:eastAsia="ar-SA"/>
        </w:rPr>
      </w:pPr>
      <w:r w:rsidRPr="00FF2B9E">
        <w:rPr>
          <w:rFonts w:ascii="Arial" w:eastAsia="Times New Roman" w:hAnsi="Arial" w:cs="Arial"/>
          <w:b/>
          <w:sz w:val="24"/>
          <w:szCs w:val="24"/>
          <w:u w:val="single"/>
          <w:lang w:val="es-ES" w:eastAsia="ar-SA"/>
        </w:rPr>
        <w:t xml:space="preserve">¿Qué aspectos ustedes creen que debemos tener en cuenta para desarrollar con efectividad la labor preventiva en </w:t>
      </w:r>
      <w:r w:rsidRPr="00FF2B9E">
        <w:rPr>
          <w:rFonts w:ascii="Arial" w:hAnsi="Arial" w:cs="Arial"/>
          <w:b/>
          <w:sz w:val="24"/>
          <w:szCs w:val="24"/>
          <w:u w:val="single"/>
        </w:rPr>
        <w:t xml:space="preserve"> la institución escolar</w:t>
      </w:r>
      <w:r w:rsidRPr="00FF2B9E">
        <w:rPr>
          <w:rFonts w:ascii="Arial" w:eastAsia="Times New Roman" w:hAnsi="Arial" w:cs="Arial"/>
          <w:b/>
          <w:sz w:val="24"/>
          <w:szCs w:val="24"/>
          <w:u w:val="single"/>
          <w:lang w:val="es-ES" w:eastAsia="ar-SA"/>
        </w:rPr>
        <w:t>?</w:t>
      </w:r>
    </w:p>
    <w:p w:rsidR="00FF2B9E" w:rsidRPr="00973C3E" w:rsidRDefault="00FF2B9E" w:rsidP="00FF2B9E">
      <w:pPr>
        <w:pStyle w:val="Prrafodelista"/>
        <w:numPr>
          <w:ilvl w:val="0"/>
          <w:numId w:val="10"/>
        </w:numPr>
        <w:suppressAutoHyphens/>
        <w:spacing w:after="0"/>
        <w:ind w:right="-142"/>
        <w:jc w:val="both"/>
        <w:rPr>
          <w:rFonts w:ascii="Arial" w:eastAsia="Times New Roman" w:hAnsi="Arial" w:cs="Arial"/>
          <w:sz w:val="24"/>
          <w:szCs w:val="24"/>
          <w:u w:val="single"/>
          <w:lang w:val="es-ES" w:eastAsia="ar-SA"/>
        </w:rPr>
      </w:pPr>
      <w:r w:rsidRPr="00973C3E">
        <w:rPr>
          <w:rFonts w:ascii="Arial" w:hAnsi="Arial" w:cs="Arial"/>
          <w:sz w:val="24"/>
          <w:szCs w:val="24"/>
        </w:rPr>
        <w:t>entrega pedagógica</w:t>
      </w:r>
    </w:p>
    <w:p w:rsidR="00FF2B9E" w:rsidRPr="00973C3E" w:rsidRDefault="00FF2B9E" w:rsidP="00FF2B9E">
      <w:pPr>
        <w:pStyle w:val="Prrafodelista"/>
        <w:numPr>
          <w:ilvl w:val="0"/>
          <w:numId w:val="10"/>
        </w:numPr>
        <w:suppressAutoHyphens/>
        <w:spacing w:after="0"/>
        <w:ind w:right="-142"/>
        <w:jc w:val="both"/>
        <w:rPr>
          <w:rFonts w:ascii="Arial" w:eastAsia="Times New Roman" w:hAnsi="Arial" w:cs="Arial"/>
          <w:sz w:val="24"/>
          <w:szCs w:val="24"/>
          <w:u w:val="single"/>
          <w:lang w:val="es-ES" w:eastAsia="ar-SA"/>
        </w:rPr>
      </w:pPr>
      <w:r w:rsidRPr="00973C3E">
        <w:rPr>
          <w:rFonts w:ascii="Arial" w:hAnsi="Arial" w:cs="Arial"/>
          <w:sz w:val="24"/>
          <w:szCs w:val="24"/>
        </w:rPr>
        <w:lastRenderedPageBreak/>
        <w:t>visita al hogar</w:t>
      </w:r>
    </w:p>
    <w:p w:rsidR="00FF2B9E" w:rsidRPr="00973C3E" w:rsidRDefault="00FF2B9E" w:rsidP="00FF2B9E">
      <w:pPr>
        <w:pStyle w:val="Prrafodelista"/>
        <w:numPr>
          <w:ilvl w:val="0"/>
          <w:numId w:val="10"/>
        </w:numPr>
        <w:suppressAutoHyphens/>
        <w:spacing w:after="0"/>
        <w:ind w:right="-142"/>
        <w:jc w:val="both"/>
        <w:rPr>
          <w:rFonts w:ascii="Arial" w:eastAsia="Times New Roman" w:hAnsi="Arial" w:cs="Arial"/>
          <w:sz w:val="24"/>
          <w:szCs w:val="24"/>
          <w:u w:val="single"/>
          <w:lang w:val="es-ES" w:eastAsia="ar-SA"/>
        </w:rPr>
      </w:pPr>
      <w:r w:rsidRPr="00973C3E">
        <w:rPr>
          <w:rFonts w:ascii="Arial" w:eastAsia="Calibri" w:hAnsi="Arial" w:cs="Arial"/>
          <w:sz w:val="24"/>
          <w:szCs w:val="24"/>
        </w:rPr>
        <w:t>reuniones de padres</w:t>
      </w:r>
    </w:p>
    <w:p w:rsidR="00FF2B9E" w:rsidRPr="00973C3E" w:rsidRDefault="00FF2B9E" w:rsidP="00FF2B9E">
      <w:pPr>
        <w:pStyle w:val="Prrafodelista"/>
        <w:numPr>
          <w:ilvl w:val="0"/>
          <w:numId w:val="10"/>
        </w:numPr>
        <w:suppressAutoHyphens/>
        <w:spacing w:after="0"/>
        <w:ind w:right="-142"/>
        <w:jc w:val="both"/>
        <w:rPr>
          <w:rFonts w:ascii="Arial" w:eastAsia="Times New Roman" w:hAnsi="Arial" w:cs="Arial"/>
          <w:sz w:val="24"/>
          <w:szCs w:val="24"/>
          <w:u w:val="single"/>
          <w:lang w:val="es-ES" w:eastAsia="ar-SA"/>
        </w:rPr>
      </w:pPr>
      <w:r w:rsidRPr="00973C3E">
        <w:rPr>
          <w:rFonts w:ascii="Arial" w:eastAsia="Calibri" w:hAnsi="Arial" w:cs="Arial"/>
          <w:sz w:val="24"/>
          <w:szCs w:val="24"/>
        </w:rPr>
        <w:t>escuelas de educación familiar</w:t>
      </w:r>
    </w:p>
    <w:p w:rsidR="00FF2B9E" w:rsidRPr="00973C3E" w:rsidRDefault="00FF2B9E" w:rsidP="00FF2B9E">
      <w:pPr>
        <w:pStyle w:val="Textoindependiente"/>
        <w:numPr>
          <w:ilvl w:val="0"/>
          <w:numId w:val="10"/>
        </w:numPr>
        <w:spacing w:line="276" w:lineRule="auto"/>
        <w:rPr>
          <w:rFonts w:ascii="Arial" w:hAnsi="Arial" w:cs="Arial"/>
          <w:b w:val="0"/>
        </w:rPr>
      </w:pPr>
      <w:r w:rsidRPr="00973C3E">
        <w:rPr>
          <w:rFonts w:ascii="Arial" w:hAnsi="Arial" w:cs="Arial"/>
          <w:b w:val="0"/>
        </w:rPr>
        <w:t>caracterización del estudiante, grupo, familia, comunidad, docente e institución educativa.</w:t>
      </w:r>
    </w:p>
    <w:p w:rsidR="00FF2B9E" w:rsidRPr="00973C3E" w:rsidRDefault="00FF2B9E" w:rsidP="00FF2B9E">
      <w:pPr>
        <w:pStyle w:val="Textoindependiente"/>
        <w:numPr>
          <w:ilvl w:val="0"/>
          <w:numId w:val="10"/>
        </w:numPr>
        <w:spacing w:line="276" w:lineRule="auto"/>
        <w:rPr>
          <w:rFonts w:ascii="Arial" w:hAnsi="Arial" w:cs="Arial"/>
          <w:b w:val="0"/>
        </w:rPr>
      </w:pPr>
      <w:r w:rsidRPr="00973C3E">
        <w:rPr>
          <w:rFonts w:ascii="Arial" w:hAnsi="Arial" w:cs="Arial"/>
          <w:b w:val="0"/>
        </w:rPr>
        <w:t>fortalecer la cultura jurídica</w:t>
      </w:r>
    </w:p>
    <w:p w:rsidR="00FF2B9E" w:rsidRPr="00973C3E" w:rsidRDefault="00FF2B9E" w:rsidP="00FF2B9E">
      <w:pPr>
        <w:suppressAutoHyphens/>
        <w:spacing w:after="0"/>
        <w:ind w:left="284" w:right="-142"/>
        <w:contextualSpacing/>
        <w:jc w:val="both"/>
        <w:rPr>
          <w:rFonts w:ascii="Arial" w:eastAsia="Times New Roman" w:hAnsi="Arial" w:cs="Arial"/>
          <w:sz w:val="24"/>
          <w:szCs w:val="24"/>
          <w:lang w:val="es-ES" w:eastAsia="ar-SA"/>
        </w:rPr>
      </w:pPr>
    </w:p>
    <w:p w:rsidR="00233C5C" w:rsidRPr="00973C3E" w:rsidRDefault="00233C5C" w:rsidP="00973C3E">
      <w:pPr>
        <w:jc w:val="both"/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973C3E">
        <w:rPr>
          <w:rFonts w:ascii="Arial" w:eastAsia="Times New Roman" w:hAnsi="Arial" w:cs="Arial"/>
          <w:b/>
          <w:sz w:val="24"/>
          <w:szCs w:val="24"/>
          <w:u w:val="single"/>
          <w:lang w:val="es-ES" w:eastAsia="ar-SA"/>
        </w:rPr>
        <w:t>¿Quienes integran el</w:t>
      </w:r>
      <w:r w:rsidRPr="00973C3E">
        <w:rPr>
          <w:rFonts w:ascii="Arial" w:hAnsi="Arial" w:cs="Arial"/>
          <w:b/>
          <w:bCs/>
          <w:iCs/>
          <w:sz w:val="24"/>
          <w:szCs w:val="24"/>
          <w:u w:val="single"/>
        </w:rPr>
        <w:t xml:space="preserve"> grupo de trabajo preventivo institucional?</w:t>
      </w:r>
    </w:p>
    <w:p w:rsidR="00233C5C" w:rsidRPr="00973C3E" w:rsidRDefault="00233C5C" w:rsidP="00973C3E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973C3E">
        <w:rPr>
          <w:rFonts w:ascii="Arial" w:eastAsia="Calibri" w:hAnsi="Arial" w:cs="Arial"/>
          <w:sz w:val="24"/>
          <w:szCs w:val="24"/>
        </w:rPr>
        <w:t>Director</w:t>
      </w:r>
    </w:p>
    <w:p w:rsidR="00233C5C" w:rsidRPr="00973C3E" w:rsidRDefault="00233C5C" w:rsidP="00973C3E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973C3E">
        <w:rPr>
          <w:rFonts w:ascii="Arial" w:eastAsia="Calibri" w:hAnsi="Arial" w:cs="Arial"/>
          <w:sz w:val="24"/>
          <w:szCs w:val="24"/>
        </w:rPr>
        <w:t>S</w:t>
      </w:r>
      <w:r w:rsidRPr="00973C3E">
        <w:rPr>
          <w:rFonts w:ascii="Arial" w:hAnsi="Arial" w:cs="Arial"/>
          <w:sz w:val="24"/>
          <w:szCs w:val="24"/>
        </w:rPr>
        <w:t>ubdirector docente</w:t>
      </w:r>
    </w:p>
    <w:p w:rsidR="00233C5C" w:rsidRPr="00973C3E" w:rsidRDefault="00233C5C" w:rsidP="00973C3E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973C3E">
        <w:rPr>
          <w:rFonts w:ascii="Arial" w:hAnsi="Arial" w:cs="Arial"/>
          <w:sz w:val="24"/>
          <w:szCs w:val="24"/>
        </w:rPr>
        <w:t>Subdirector de trabajo educativo</w:t>
      </w:r>
    </w:p>
    <w:p w:rsidR="00233C5C" w:rsidRPr="00973C3E" w:rsidRDefault="00233C5C" w:rsidP="00973C3E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973C3E">
        <w:rPr>
          <w:rFonts w:ascii="Arial" w:hAnsi="Arial" w:cs="Arial"/>
          <w:sz w:val="24"/>
          <w:szCs w:val="24"/>
        </w:rPr>
        <w:t>Jefes de departamentos</w:t>
      </w:r>
    </w:p>
    <w:p w:rsidR="00233C5C" w:rsidRPr="00973C3E" w:rsidRDefault="00233C5C" w:rsidP="00973C3E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bCs/>
          <w:iCs/>
          <w:sz w:val="24"/>
          <w:szCs w:val="24"/>
          <w:u w:val="single"/>
        </w:rPr>
      </w:pPr>
      <w:r w:rsidRPr="00973C3E">
        <w:rPr>
          <w:rFonts w:ascii="Arial" w:hAnsi="Arial" w:cs="Arial"/>
          <w:sz w:val="24"/>
          <w:szCs w:val="24"/>
        </w:rPr>
        <w:t>Secretario docente</w:t>
      </w:r>
    </w:p>
    <w:p w:rsidR="00233C5C" w:rsidRPr="00973C3E" w:rsidRDefault="00233C5C" w:rsidP="00973C3E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73C3E">
        <w:rPr>
          <w:rFonts w:ascii="Arial" w:eastAsia="Calibri" w:hAnsi="Arial" w:cs="Arial"/>
          <w:b/>
          <w:sz w:val="24"/>
          <w:szCs w:val="24"/>
          <w:u w:val="single"/>
          <w:lang w:val="es-ES"/>
        </w:rPr>
        <w:t>¿Qué papel le corresponde al</w:t>
      </w:r>
      <w:r w:rsidRPr="00973C3E">
        <w:rPr>
          <w:rFonts w:ascii="Arial" w:hAnsi="Arial" w:cs="Arial"/>
          <w:b/>
          <w:bCs/>
          <w:iCs/>
          <w:sz w:val="24"/>
          <w:szCs w:val="24"/>
          <w:u w:val="single"/>
        </w:rPr>
        <w:t xml:space="preserve"> grupo de trabajo preventivo institucional?</w:t>
      </w:r>
    </w:p>
    <w:p w:rsidR="00233C5C" w:rsidRPr="00973C3E" w:rsidRDefault="00233C5C" w:rsidP="00973C3E">
      <w:pPr>
        <w:pStyle w:val="Listaconvietas2"/>
        <w:numPr>
          <w:ilvl w:val="0"/>
          <w:numId w:val="8"/>
        </w:numPr>
        <w:spacing w:line="276" w:lineRule="auto"/>
        <w:ind w:left="284" w:hanging="142"/>
        <w:jc w:val="both"/>
        <w:rPr>
          <w:rFonts w:cs="Arial"/>
        </w:rPr>
      </w:pPr>
      <w:r w:rsidRPr="00973C3E">
        <w:rPr>
          <w:rFonts w:cs="Arial"/>
        </w:rPr>
        <w:t>Diseñan desde el sistema de trabajo, los espacios que aseguren la labor preventiva con estudiantes, profesores, familias y especialistas teniendo como base el sistema de  trabajo metodológico.</w:t>
      </w:r>
    </w:p>
    <w:p w:rsidR="00233C5C" w:rsidRPr="00973C3E" w:rsidRDefault="00233C5C" w:rsidP="00973C3E">
      <w:pPr>
        <w:pStyle w:val="Listaconvietas2"/>
        <w:numPr>
          <w:ilvl w:val="0"/>
          <w:numId w:val="8"/>
        </w:numPr>
        <w:spacing w:line="276" w:lineRule="auto"/>
        <w:ind w:left="284" w:hanging="142"/>
        <w:jc w:val="both"/>
        <w:rPr>
          <w:rFonts w:cs="Arial"/>
        </w:rPr>
      </w:pPr>
      <w:r w:rsidRPr="00973C3E">
        <w:rPr>
          <w:rFonts w:cs="Arial"/>
        </w:rPr>
        <w:t>Planifican, ejecutan y controlan desde el plan anual acciones dirigidas al trabajo preventivo, en particular en los colectivos de departamentos y los claustrillos de grupo y grado, a partir de la caracterización de estudiantes, grupo, familias, profesores y la comunidad.</w:t>
      </w:r>
    </w:p>
    <w:p w:rsidR="00233C5C" w:rsidRPr="00973C3E" w:rsidRDefault="00233C5C" w:rsidP="00973C3E">
      <w:pPr>
        <w:pStyle w:val="Listaconvietas2"/>
        <w:numPr>
          <w:ilvl w:val="0"/>
          <w:numId w:val="8"/>
        </w:numPr>
        <w:spacing w:line="276" w:lineRule="auto"/>
        <w:ind w:left="284" w:hanging="142"/>
        <w:jc w:val="both"/>
        <w:rPr>
          <w:rFonts w:cs="Arial"/>
        </w:rPr>
      </w:pPr>
      <w:r w:rsidRPr="00973C3E">
        <w:rPr>
          <w:rFonts w:cs="Arial"/>
        </w:rPr>
        <w:t>Controlan y evalúan bimensual, a través de los Consejos de Dirección, los resultados alcanzados en el trabajo preventivo</w:t>
      </w:r>
      <w:r w:rsidRPr="00973C3E">
        <w:rPr>
          <w:rFonts w:eastAsia="Calibri" w:cs="Arial"/>
          <w:lang w:eastAsia="en-US"/>
        </w:rPr>
        <w:t xml:space="preserve">  y mensualmente en el consejo técnico, departamento, claustrillo de grado,  </w:t>
      </w:r>
      <w:r w:rsidRPr="00973C3E">
        <w:rPr>
          <w:rFonts w:cs="Arial"/>
        </w:rPr>
        <w:t xml:space="preserve">preparaciones metodológicas de las asignaturas, asambleas de afiliados,  consejo de escuela, preparación a los dirigentes de </w:t>
      </w:r>
      <w:smartTag w:uri="urn:schemas-microsoft-com:office:smarttags" w:element="PersonName">
        <w:smartTagPr>
          <w:attr w:name="ProductID" w:val="la FEEM"/>
        </w:smartTagPr>
        <w:r w:rsidRPr="00973C3E">
          <w:rPr>
            <w:rFonts w:cs="Arial"/>
          </w:rPr>
          <w:t>la FEEM</w:t>
        </w:r>
      </w:smartTag>
      <w:r w:rsidRPr="00973C3E">
        <w:rPr>
          <w:rFonts w:cs="Arial"/>
        </w:rPr>
        <w:t xml:space="preserve"> y asambleas de grupo.</w:t>
      </w:r>
    </w:p>
    <w:p w:rsidR="00233C5C" w:rsidRPr="00973C3E" w:rsidRDefault="00233C5C" w:rsidP="00973C3E">
      <w:pPr>
        <w:pStyle w:val="Listaconvietas2"/>
        <w:numPr>
          <w:ilvl w:val="0"/>
          <w:numId w:val="8"/>
        </w:numPr>
        <w:spacing w:line="276" w:lineRule="auto"/>
        <w:ind w:left="284" w:hanging="142"/>
        <w:jc w:val="both"/>
        <w:rPr>
          <w:rFonts w:cs="Arial"/>
        </w:rPr>
      </w:pPr>
      <w:r w:rsidRPr="00973C3E">
        <w:rPr>
          <w:rFonts w:cs="Arial"/>
        </w:rPr>
        <w:t xml:space="preserve">Preparan a los dirigentes estudiantiles de las instituciones educativas en temas relacionados con el  trabajo preventivo y  las adicciones, incluyendo a los jefes de grupos y el secretariado de </w:t>
      </w:r>
      <w:smartTag w:uri="urn:schemas-microsoft-com:office:smarttags" w:element="PersonName">
        <w:smartTagPr>
          <w:attr w:name="ProductID" w:val="la FEEM."/>
        </w:smartTagPr>
        <w:r w:rsidRPr="00973C3E">
          <w:rPr>
            <w:rFonts w:cs="Arial"/>
          </w:rPr>
          <w:t>la FEEM.</w:t>
        </w:r>
      </w:smartTag>
    </w:p>
    <w:p w:rsidR="00233C5C" w:rsidRDefault="00233C5C" w:rsidP="00973C3E">
      <w:pPr>
        <w:pStyle w:val="Listaconvietas2"/>
        <w:numPr>
          <w:ilvl w:val="0"/>
          <w:numId w:val="8"/>
        </w:numPr>
        <w:spacing w:line="276" w:lineRule="auto"/>
        <w:ind w:left="284" w:hanging="142"/>
        <w:jc w:val="both"/>
        <w:rPr>
          <w:rFonts w:cs="Arial"/>
        </w:rPr>
      </w:pPr>
      <w:r w:rsidRPr="00973C3E">
        <w:rPr>
          <w:rFonts w:cs="Arial"/>
        </w:rPr>
        <w:t>Planifican, dentro del Sistema de trabajo metodológico, el tratamiento y salida que, a través de los programas de estudios, se  dará a las temáticas relacionadas con el trabajo preventivo, con énfasis en la FVOP.</w:t>
      </w:r>
    </w:p>
    <w:p w:rsidR="00BB676B" w:rsidRDefault="00BB676B" w:rsidP="00BB676B">
      <w:pPr>
        <w:pStyle w:val="Listaconvietas2"/>
        <w:numPr>
          <w:ilvl w:val="0"/>
          <w:numId w:val="0"/>
        </w:numPr>
        <w:spacing w:line="276" w:lineRule="auto"/>
        <w:ind w:left="284"/>
        <w:jc w:val="both"/>
        <w:rPr>
          <w:rFonts w:cs="Arial"/>
        </w:rPr>
      </w:pPr>
    </w:p>
    <w:p w:rsidR="00BB676B" w:rsidRPr="00BB676B" w:rsidRDefault="00BB676B" w:rsidP="00BB676B">
      <w:pPr>
        <w:pStyle w:val="Textoindependiente"/>
        <w:spacing w:line="360" w:lineRule="auto"/>
        <w:rPr>
          <w:rFonts w:ascii="Arial" w:hAnsi="Arial" w:cs="Arial"/>
          <w:u w:val="single"/>
          <w:lang w:val="es-ES"/>
        </w:rPr>
      </w:pPr>
      <w:r w:rsidRPr="00BB676B">
        <w:rPr>
          <w:rFonts w:ascii="Arial" w:hAnsi="Arial" w:cs="Arial"/>
          <w:u w:val="single"/>
        </w:rPr>
        <w:t>El funcionamiento del grupo de trabajo preventivo institucional.</w:t>
      </w:r>
    </w:p>
    <w:p w:rsidR="00BB676B" w:rsidRPr="009D6C08" w:rsidRDefault="00BB676B" w:rsidP="00BB676B">
      <w:pPr>
        <w:pStyle w:val="Listaconvietas2"/>
        <w:numPr>
          <w:ilvl w:val="1"/>
          <w:numId w:val="14"/>
        </w:numPr>
        <w:ind w:left="284" w:hanging="142"/>
        <w:jc w:val="both"/>
        <w:rPr>
          <w:rFonts w:cs="Arial"/>
        </w:rPr>
      </w:pPr>
      <w:smartTag w:uri="urn:schemas-microsoft-com:office:smarttags" w:element="PersonName">
        <w:smartTagPr>
          <w:attr w:name="ProductID" w:val="La Instituci￳n"/>
        </w:smartTagPr>
        <w:r w:rsidRPr="009D6C08">
          <w:rPr>
            <w:rFonts w:cs="Arial"/>
          </w:rPr>
          <w:t>La Institución</w:t>
        </w:r>
      </w:smartTag>
      <w:r w:rsidRPr="009D6C08">
        <w:rPr>
          <w:rFonts w:cs="Arial"/>
        </w:rPr>
        <w:t xml:space="preserve"> educativa, es la encargada de realizar  el análisis y determinar  las medidas de acuerdo con las posibilidades que posee la institución. </w:t>
      </w:r>
    </w:p>
    <w:p w:rsidR="00BB676B" w:rsidRPr="00BB676B" w:rsidRDefault="00BB676B" w:rsidP="00BB676B">
      <w:pPr>
        <w:pStyle w:val="Textoindependiente"/>
        <w:numPr>
          <w:ilvl w:val="0"/>
          <w:numId w:val="13"/>
        </w:numPr>
        <w:tabs>
          <w:tab w:val="clear" w:pos="720"/>
          <w:tab w:val="num" w:pos="284"/>
        </w:tabs>
        <w:ind w:left="284" w:hanging="142"/>
        <w:rPr>
          <w:rFonts w:ascii="Arial" w:hAnsi="Arial" w:cs="Arial"/>
          <w:b w:val="0"/>
        </w:rPr>
      </w:pPr>
      <w:r w:rsidRPr="00BB676B">
        <w:rPr>
          <w:rFonts w:ascii="Arial" w:hAnsi="Arial" w:cs="Arial"/>
          <w:b w:val="0"/>
        </w:rPr>
        <w:t>El director, debe tener en cuenta las vulnerabilidades a que está expuesta su escuela, prever y a</w:t>
      </w:r>
      <w:r w:rsidRPr="00BB676B">
        <w:rPr>
          <w:rFonts w:ascii="Arial" w:hAnsi="Arial" w:cs="Arial"/>
          <w:b w:val="0"/>
          <w:bCs/>
        </w:rPr>
        <w:t>tender</w:t>
      </w:r>
      <w:r w:rsidRPr="00BB676B">
        <w:rPr>
          <w:rFonts w:ascii="Arial" w:hAnsi="Arial" w:cs="Arial"/>
          <w:b w:val="0"/>
        </w:rPr>
        <w:t xml:space="preserve"> los indicios de problemáticas futuras; t</w:t>
      </w:r>
      <w:r w:rsidRPr="00BB676B">
        <w:rPr>
          <w:rFonts w:ascii="Arial" w:hAnsi="Arial" w:cs="Arial"/>
          <w:b w:val="0"/>
          <w:bCs/>
        </w:rPr>
        <w:t xml:space="preserve">ratar </w:t>
      </w:r>
      <w:r w:rsidRPr="00BB676B">
        <w:rPr>
          <w:rFonts w:ascii="Arial" w:hAnsi="Arial" w:cs="Arial"/>
          <w:b w:val="0"/>
        </w:rPr>
        <w:t>las</w:t>
      </w:r>
      <w:r>
        <w:rPr>
          <w:rFonts w:ascii="Arial" w:hAnsi="Arial" w:cs="Arial"/>
          <w:b w:val="0"/>
        </w:rPr>
        <w:t xml:space="preserve"> causas de las manifestaciones</w:t>
      </w:r>
      <w:r w:rsidRPr="00BB676B">
        <w:rPr>
          <w:rFonts w:ascii="Arial" w:hAnsi="Arial" w:cs="Arial"/>
          <w:b w:val="0"/>
        </w:rPr>
        <w:t xml:space="preserve"> y s</w:t>
      </w:r>
      <w:r w:rsidRPr="00BB676B">
        <w:rPr>
          <w:rFonts w:ascii="Arial" w:hAnsi="Arial" w:cs="Arial"/>
          <w:b w:val="0"/>
          <w:bCs/>
        </w:rPr>
        <w:t>olucionar</w:t>
      </w:r>
      <w:r w:rsidRPr="00BB676B">
        <w:rPr>
          <w:rFonts w:ascii="Arial" w:hAnsi="Arial" w:cs="Arial"/>
          <w:b w:val="0"/>
        </w:rPr>
        <w:t xml:space="preserve"> la problemática con la participación de docentes, familias, estudiantes y los órganos, organismos y organizaciones que resulten necesarios. </w:t>
      </w:r>
    </w:p>
    <w:p w:rsidR="00BB676B" w:rsidRPr="00BB676B" w:rsidRDefault="00BB676B" w:rsidP="00BB676B">
      <w:pPr>
        <w:pStyle w:val="Textoindependiente"/>
        <w:numPr>
          <w:ilvl w:val="0"/>
          <w:numId w:val="15"/>
        </w:numPr>
        <w:ind w:left="284" w:hanging="142"/>
        <w:rPr>
          <w:rFonts w:ascii="Arial" w:hAnsi="Arial" w:cs="Arial"/>
          <w:b w:val="0"/>
        </w:rPr>
      </w:pPr>
      <w:r w:rsidRPr="00BB676B">
        <w:rPr>
          <w:rFonts w:ascii="Arial" w:hAnsi="Arial" w:cs="Arial"/>
          <w:b w:val="0"/>
        </w:rPr>
        <w:lastRenderedPageBreak/>
        <w:t xml:space="preserve">Es necesario tener en cuenta el Reglamento Escolar como guía para el análisis y toma de decisiones y las decisiones que se adopten y las valoraciones de su seguimiento se recogerán en acta. </w:t>
      </w:r>
      <w:r>
        <w:rPr>
          <w:rFonts w:ascii="Arial" w:hAnsi="Arial" w:cs="Arial"/>
          <w:b w:val="0"/>
          <w:lang w:val="es-ES"/>
        </w:rPr>
        <w:t>L</w:t>
      </w:r>
      <w:r w:rsidRPr="00BB676B">
        <w:rPr>
          <w:rFonts w:ascii="Arial" w:hAnsi="Arial" w:cs="Arial"/>
          <w:b w:val="0"/>
        </w:rPr>
        <w:t xml:space="preserve">a frecuencia con se reúne dependerá de las necesidades de análisis, toma de decisiones y del tiempo que requiera su cumplimiento. </w:t>
      </w:r>
    </w:p>
    <w:p w:rsidR="00BB676B" w:rsidRPr="009D6C08" w:rsidRDefault="00BB676B" w:rsidP="00BB676B">
      <w:pPr>
        <w:pStyle w:val="Textoindependiente"/>
        <w:rPr>
          <w:rFonts w:cs="Arial"/>
        </w:rPr>
      </w:pPr>
      <w:bookmarkStart w:id="0" w:name="_GoBack"/>
      <w:bookmarkEnd w:id="0"/>
    </w:p>
    <w:sectPr w:rsidR="00BB676B" w:rsidRPr="009D6C08" w:rsidSect="00973C3E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DC485C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4E6E80"/>
    <w:multiLevelType w:val="hybridMultilevel"/>
    <w:tmpl w:val="C1905536"/>
    <w:lvl w:ilvl="0" w:tplc="F9B88E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3259D"/>
    <w:multiLevelType w:val="hybridMultilevel"/>
    <w:tmpl w:val="7A98B2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C278C"/>
    <w:multiLevelType w:val="hybridMultilevel"/>
    <w:tmpl w:val="DD165A0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60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ECA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2C1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36E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A45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028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8C6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1A4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2138B1"/>
    <w:multiLevelType w:val="hybridMultilevel"/>
    <w:tmpl w:val="9EDA8D3C"/>
    <w:lvl w:ilvl="0" w:tplc="F9B88E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4B33FC"/>
    <w:multiLevelType w:val="hybridMultilevel"/>
    <w:tmpl w:val="6890B21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ind w:left="3479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047B2"/>
    <w:multiLevelType w:val="hybridMultilevel"/>
    <w:tmpl w:val="6660D590"/>
    <w:lvl w:ilvl="0" w:tplc="F9B88E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B6EFE"/>
    <w:multiLevelType w:val="hybridMultilevel"/>
    <w:tmpl w:val="43D80064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0CB4CC3"/>
    <w:multiLevelType w:val="hybridMultilevel"/>
    <w:tmpl w:val="F862762A"/>
    <w:lvl w:ilvl="0" w:tplc="F9B88E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607913"/>
    <w:multiLevelType w:val="hybridMultilevel"/>
    <w:tmpl w:val="80E203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3B5098"/>
    <w:multiLevelType w:val="hybridMultilevel"/>
    <w:tmpl w:val="30C4321A"/>
    <w:lvl w:ilvl="0" w:tplc="F9B88E32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66D5482D"/>
    <w:multiLevelType w:val="hybridMultilevel"/>
    <w:tmpl w:val="79AC4C02"/>
    <w:lvl w:ilvl="0" w:tplc="0C0A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751F0060"/>
    <w:multiLevelType w:val="hybridMultilevel"/>
    <w:tmpl w:val="2BC81F9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380249"/>
    <w:multiLevelType w:val="hybridMultilevel"/>
    <w:tmpl w:val="A80200D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42304D"/>
    <w:multiLevelType w:val="hybridMultilevel"/>
    <w:tmpl w:val="4F2CA15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"/>
  </w:num>
  <w:num w:numId="5">
    <w:abstractNumId w:val="14"/>
  </w:num>
  <w:num w:numId="6">
    <w:abstractNumId w:val="9"/>
  </w:num>
  <w:num w:numId="7">
    <w:abstractNumId w:val="2"/>
  </w:num>
  <w:num w:numId="8">
    <w:abstractNumId w:val="12"/>
  </w:num>
  <w:num w:numId="9">
    <w:abstractNumId w:val="0"/>
  </w:num>
  <w:num w:numId="10">
    <w:abstractNumId w:val="7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251F"/>
    <w:rsid w:val="000456C0"/>
    <w:rsid w:val="00054DAE"/>
    <w:rsid w:val="00120C11"/>
    <w:rsid w:val="00233C5C"/>
    <w:rsid w:val="00381981"/>
    <w:rsid w:val="0047171D"/>
    <w:rsid w:val="005831CB"/>
    <w:rsid w:val="005F65C1"/>
    <w:rsid w:val="006D2451"/>
    <w:rsid w:val="0072417E"/>
    <w:rsid w:val="00767888"/>
    <w:rsid w:val="007A1030"/>
    <w:rsid w:val="008859B8"/>
    <w:rsid w:val="00911483"/>
    <w:rsid w:val="00973C3E"/>
    <w:rsid w:val="00B6109F"/>
    <w:rsid w:val="00BB676B"/>
    <w:rsid w:val="00BD6E2F"/>
    <w:rsid w:val="00CA4688"/>
    <w:rsid w:val="00D60A5F"/>
    <w:rsid w:val="00E1697C"/>
    <w:rsid w:val="00E47AAD"/>
    <w:rsid w:val="00EC44EA"/>
    <w:rsid w:val="00EF251F"/>
    <w:rsid w:val="00F26006"/>
    <w:rsid w:val="00F623C5"/>
    <w:rsid w:val="00FB7CAA"/>
    <w:rsid w:val="00FD4E00"/>
    <w:rsid w:val="00FF2B9E"/>
    <w:rsid w:val="00FF7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D31EBB50-84C8-4DEC-96C4-6EDB69EF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rsid w:val="00120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120C1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F26006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5831CB"/>
    <w:pPr>
      <w:spacing w:after="0" w:line="240" w:lineRule="auto"/>
      <w:jc w:val="both"/>
    </w:pPr>
    <w:rPr>
      <w:rFonts w:ascii="Comic Sans MS" w:eastAsia="Times New Roman" w:hAnsi="Comic Sans MS" w:cs="Times New Roman"/>
      <w:b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5831CB"/>
    <w:rPr>
      <w:rFonts w:ascii="Comic Sans MS" w:eastAsia="Times New Roman" w:hAnsi="Comic Sans MS" w:cs="Times New Roman"/>
      <w:b/>
      <w:sz w:val="24"/>
      <w:szCs w:val="24"/>
    </w:rPr>
  </w:style>
  <w:style w:type="paragraph" w:styleId="NormalWeb">
    <w:name w:val="Normal (Web)"/>
    <w:basedOn w:val="Normal"/>
    <w:uiPriority w:val="99"/>
    <w:rsid w:val="0058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convietas2">
    <w:name w:val="List Bullet 2"/>
    <w:basedOn w:val="Normal"/>
    <w:uiPriority w:val="99"/>
    <w:unhideWhenUsed/>
    <w:rsid w:val="00233C5C"/>
    <w:pPr>
      <w:numPr>
        <w:numId w:val="9"/>
      </w:numPr>
      <w:suppressAutoHyphens/>
      <w:spacing w:after="0" w:line="240" w:lineRule="auto"/>
      <w:contextualSpacing/>
    </w:pPr>
    <w:rPr>
      <w:rFonts w:ascii="Arial" w:eastAsia="Times New Roman" w:hAnsi="Arial" w:cs="Times New Roman"/>
      <w:sz w:val="24"/>
      <w:szCs w:val="24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734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Pérez Miró</dc:creator>
  <cp:keywords/>
  <dc:description/>
  <cp:lastModifiedBy>Francisco Pérez Miró</cp:lastModifiedBy>
  <cp:revision>17</cp:revision>
  <dcterms:created xsi:type="dcterms:W3CDTF">2018-02-27T01:32:00Z</dcterms:created>
  <dcterms:modified xsi:type="dcterms:W3CDTF">2021-02-20T17:43:00Z</dcterms:modified>
</cp:coreProperties>
</file>